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47" w:rsidRDefault="009E4E47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21E5" w:rsidRDefault="001321E5" w:rsidP="009E4E4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21E5" w:rsidRPr="001321E5" w:rsidRDefault="001321E5" w:rsidP="001321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21E5" w:rsidRPr="001321E5" w:rsidRDefault="001321E5" w:rsidP="001321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21E5" w:rsidRPr="00152F5F" w:rsidRDefault="00152F5F" w:rsidP="00152F5F">
      <w:pPr>
        <w:rPr>
          <w:rFonts w:ascii="Times New Roman" w:hAnsi="Times New Roman" w:cs="Times New Roman"/>
          <w:sz w:val="72"/>
          <w:szCs w:val="72"/>
          <w:lang w:val="ru-RU"/>
        </w:rPr>
      </w:pPr>
      <w:r w:rsidRPr="00152F5F">
        <w:rPr>
          <w:rFonts w:ascii="Times New Roman" w:hAnsi="Times New Roman" w:cs="Times New Roman"/>
          <w:sz w:val="72"/>
          <w:szCs w:val="72"/>
          <w:lang w:val="ru-RU"/>
        </w:rPr>
        <w:t>Кансультацыя для бацькоў</w:t>
      </w:r>
    </w:p>
    <w:p w:rsidR="00152F5F" w:rsidRDefault="00152F5F" w:rsidP="00152F5F">
      <w:pPr>
        <w:rPr>
          <w:rFonts w:ascii="Times New Roman" w:hAnsi="Times New Roman" w:cs="Times New Roman"/>
          <w:sz w:val="72"/>
          <w:szCs w:val="72"/>
          <w:lang w:val="ru-RU"/>
        </w:rPr>
      </w:pPr>
      <w:r w:rsidRPr="00152F5F">
        <w:rPr>
          <w:rFonts w:ascii="Times New Roman" w:hAnsi="Times New Roman" w:cs="Times New Roman"/>
          <w:sz w:val="72"/>
          <w:szCs w:val="72"/>
          <w:lang w:val="ru-RU"/>
        </w:rPr>
        <w:t>Загартоўванне дзіцяці летам!</w:t>
      </w:r>
    </w:p>
    <w:p w:rsidR="00152F5F" w:rsidRDefault="00152F5F" w:rsidP="00152F5F">
      <w:pPr>
        <w:rPr>
          <w:rFonts w:ascii="Times New Roman" w:hAnsi="Times New Roman" w:cs="Times New Roman"/>
          <w:sz w:val="72"/>
          <w:szCs w:val="72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59733" cy="4999702"/>
            <wp:effectExtent l="0" t="0" r="0" b="0"/>
            <wp:docPr id="8" name="Рисунок 8" descr="Загадки про Лето - ДЕТСКИЙ САЙТ З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Лето - ДЕТСКИЙ САЙТ ЗАЙ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85" cy="500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E5" w:rsidRPr="001321E5" w:rsidRDefault="001321E5" w:rsidP="001321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Лета-выдатны час года! Можна гуляць на паветры, гартавацца, у поўнай меры выкарыстоўваючы невычэрпныя магчымасці прыродных фактараў: свежага пав</w:t>
      </w:r>
      <w:r>
        <w:rPr>
          <w:rFonts w:ascii="Times New Roman" w:hAnsi="Times New Roman" w:cs="Times New Roman"/>
          <w:sz w:val="28"/>
          <w:szCs w:val="28"/>
          <w:lang w:val="ru-RU"/>
        </w:rPr>
        <w:t>етра, сонечных прамянёў і вады.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Гартаванне выдатнае і даступнае сродак прафілактыкі захворванняў і ўмацавання здароўя важна наогул, а для дашкольнікаў - тым больш з-за функцыянальнай няспеласці іх органаў і сістэм. Гартаванне-магутнае аздараўленчае сродак, якое ў 2-4 разы зніжае лік прастудных захворванняў. Яно аказвае агульнаўмацавальнае ўздзеянне на арганізм, павышае тонус цэнтральнай нервовай сістэмы, ўстойлівасць да ўздзеяння пастаянна зменлівых умоў навакольнага асяроддзя, паляпшае кровазв</w:t>
      </w:r>
      <w:r>
        <w:rPr>
          <w:rFonts w:ascii="Times New Roman" w:hAnsi="Times New Roman" w:cs="Times New Roman"/>
          <w:sz w:val="28"/>
          <w:szCs w:val="28"/>
          <w:lang w:val="ru-RU"/>
        </w:rPr>
        <w:t>арот, нармалізуе абмен рэчываў.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 Гартаванне не лечыць, а папярэджвае хвароба, і ў гэтым яго найважнейшая прафілактычная ролю. Загартаваны чалавек лёгка пераносіць не толькі спякоту і холад, але і рэзкія перамены знешняй тэмпературы, якія здольныя аслабіць ахоўныя сілы арганізма. Гартаваць свайго дзіцяці, значыць не толькі даць магчымасць пазбегнуць у далейшым яму прастудных захворванняў, але і значна ўмацаваць імунітэт. Найважнейшых памочнікі ў гэтай справе Натуральныя фактарах навакольнага асяроддзя-ва</w:t>
      </w:r>
      <w:r>
        <w:rPr>
          <w:rFonts w:ascii="Times New Roman" w:hAnsi="Times New Roman" w:cs="Times New Roman"/>
          <w:sz w:val="28"/>
          <w:szCs w:val="28"/>
          <w:lang w:val="ru-RU"/>
        </w:rPr>
        <w:t>да, паветра і сонечныя прамяні.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21E5">
        <w:rPr>
          <w:rFonts w:ascii="Times New Roman" w:hAnsi="Times New Roman" w:cs="Times New Roman"/>
          <w:sz w:val="28"/>
          <w:szCs w:val="28"/>
          <w:u w:val="single"/>
          <w:lang w:val="ru-RU"/>
        </w:rPr>
        <w:t>У летні час вылучаюць наступныя працэдуры загартоўванн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я: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>водныя працэдуры;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>паветраныя ванны;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>сонечныя ванны.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Гартаванне дзіцяці можна пачынаць з першых тыдняў яго жыцця і сістэматычна прытрымлівацца гэтага ў далейшым, з ростам дзіцяці неабходна змяняць толькі формы і комплексы гартуюць працэдур.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b/>
          <w:sz w:val="28"/>
          <w:szCs w:val="28"/>
          <w:lang w:val="ru-RU"/>
        </w:rPr>
        <w:t>Супраць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паказанні да загартоўвання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Абсалютных супрацьпаказанняў да загартоўвання няма. Кожны чалавек павінен гартавацца ўсё жыццё.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Важна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толькі правільна дазаваць, асабліва ў пачатковым перыядзе, гартуюць працэдуры.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Загартоўванне дзяцей летам неабходна пачынаць з паветраных ваннаў. Гартаванне паветрам павышае ўстойлівасць арганізма да доў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х уздзеянняў нізкіх тэмператур.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Выкарыстанне паветра ў аздараўленчых мэтах пачынаецца з добрай вентыляцыі памяшк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ання,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якім знаходзяцца дзеці.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 Для прыняцця паветраных працэдур лепшы час раніцай, пасля сну ў спалучэнні з ранішняй гімнастыкай і да абеду. Выдатным месцам для прагулак з малым з'яўляюцца паркі, сады, скверы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>ельмі добра, калі бацькі кожную раніцу разам з дзіцем будуць выконваць гімнастычныя практыкаван</w:t>
      </w:r>
      <w:r>
        <w:rPr>
          <w:rFonts w:ascii="Times New Roman" w:hAnsi="Times New Roman" w:cs="Times New Roman"/>
          <w:sz w:val="28"/>
          <w:szCs w:val="28"/>
          <w:lang w:val="ru-RU"/>
        </w:rPr>
        <w:t>ні, надаўшы ім характар гульні.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Пры гартаванні паветрам ні ў якім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разе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нельга даводзіць арганізм да дрыжыкаў. Адно з эфектыўных сродкаў загартоўванн</w:t>
      </w:r>
      <w:r>
        <w:rPr>
          <w:rFonts w:ascii="Times New Roman" w:hAnsi="Times New Roman" w:cs="Times New Roman"/>
          <w:sz w:val="28"/>
          <w:szCs w:val="28"/>
          <w:lang w:val="ru-RU"/>
        </w:rPr>
        <w:t>я-дзённы сон на свежым паветры.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Старайцеся, каб дзіця, асаблі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ва летам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>, як мага больш часу праводзіў на паветры. Прахалоднае надвор'е і дождж не павінны быць перашкодай для прагулак. Памятаеце, што дзень без прагулк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і-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>страчаны дзень!</w:t>
      </w:r>
    </w:p>
    <w:p w:rsidR="001321E5" w:rsidRPr="00152F5F" w:rsidRDefault="0051439B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01.25pt;margin-top:10.8pt;width:224.25pt;height:66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" fillcolor="white [3201]" strokeweight=".5pt">
            <v:textbox>
              <w:txbxContent>
                <w:p w:rsidR="001321E5" w:rsidRPr="001321E5" w:rsidRDefault="001321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21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Наступным этапам комплекснага загартоўвання дзяцей летам лічыцца гартаванне вадой.</w:t>
                  </w:r>
                </w:p>
              </w:txbxContent>
            </v:textbox>
          </v:shape>
        </w:pict>
      </w:r>
    </w:p>
    <w:p w:rsidR="00152F5F" w:rsidRDefault="00152F5F" w:rsidP="00152F5F">
      <w:pPr>
        <w:tabs>
          <w:tab w:val="left" w:pos="5843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52F5F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249170" cy="1660525"/>
            <wp:effectExtent l="0" t="0" r="0" b="0"/>
            <wp:docPr id="5" name="Рисунок 5" descr="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E5" w:rsidRPr="00152F5F" w:rsidRDefault="001321E5" w:rsidP="00152F5F">
      <w:pPr>
        <w:tabs>
          <w:tab w:val="left" w:pos="5843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Водныя працэдуры маюць перад паветранымі і сонечнымі ваннамі то перавага, што іх можна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лёгка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дазаваць. Пры абліванні вадой, купанні ў адкрытых вадаёмах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цела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чалавека аказвае ўплыў не толькі тэмпература, але і ціск вады, а пры прыёме солевых, іглічных ваннаў, купанні ў моры, лячэбных крыніцах - яшчэ і хімічны яе склад.  Абціранне скуры пасля любой воднай працэдуры сухім, ручніком забяспечвае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добры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яе масаж, спрыяе лепшаму кровенаполнению, а такім чынам, і харчаванню. Так як водныя працэдуры з'яўляюцца узбуджальным і тані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завальным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сродкам, іх варта праводзіць па</w:t>
      </w:r>
      <w:r>
        <w:rPr>
          <w:rFonts w:ascii="Times New Roman" w:hAnsi="Times New Roman" w:cs="Times New Roman"/>
          <w:sz w:val="28"/>
          <w:szCs w:val="28"/>
          <w:lang w:val="ru-RU"/>
        </w:rPr>
        <w:t>сля ранішняга або дзённага сну.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Мыццё, якое штодня праводзяць па раніцах з гі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>іенічнай мэтай - самы дасту</w:t>
      </w:r>
      <w:r>
        <w:rPr>
          <w:rFonts w:ascii="Times New Roman" w:hAnsi="Times New Roman" w:cs="Times New Roman"/>
          <w:sz w:val="28"/>
          <w:szCs w:val="28"/>
          <w:lang w:val="ru-RU"/>
        </w:rPr>
        <w:t>пны выгляд загартоўвання вадой.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 Пасля мыцця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цела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расціраюць махровым ручніком да лёгкага пачырванення. Агульнае абліванне (працягласць ад 30 сек да 2 мін) пра</w:t>
      </w:r>
      <w:r w:rsidR="00152F5F">
        <w:rPr>
          <w:rFonts w:ascii="Times New Roman" w:hAnsi="Times New Roman" w:cs="Times New Roman"/>
          <w:sz w:val="28"/>
          <w:szCs w:val="28"/>
          <w:lang w:val="ru-RU"/>
        </w:rPr>
        <w:t>водзяць пасля паветранай ванны.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Нажныя ванны з'яўляюцца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добрым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сродкам загартоўвання. Як вядома, пераахаладжэнне ног нярэдка прыводзіць да прастудных захворванняў, так як пры моцным іх астуджэнні рэфлекторна звужаюцца крывяносныя пасудзіны насаглоткі, з прычыны чаго харчаванне слізістых абалонак носа і зяпы пагаршаецца, а жыццядзейнасць мікробаў,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>ўсёды знаходзяцца там, павялічваецца. Нажныя ванны спрыяюць загартоўванню ўсяго арганізма. Акрамя таго, штодзённыя нажныя ванны зніжаюць потлівасць ног, з'яўляюцца прафілакт</w:t>
      </w:r>
      <w:r>
        <w:rPr>
          <w:rFonts w:ascii="Times New Roman" w:hAnsi="Times New Roman" w:cs="Times New Roman"/>
          <w:sz w:val="28"/>
          <w:szCs w:val="28"/>
          <w:lang w:val="ru-RU"/>
        </w:rPr>
        <w:t>ыкай супраць плоскаступнёвасці.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 Марскія купанні з'яўляюцца найбольш моцным і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комплексным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загартоўвае сродкам. Пры купанні ў моры на арганізм дзіцяці дзейнічае не толькі тэмпература вады, але і яе ціск, хімічны склад (солі хлорыстага натрыю і інш.).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прычыны такога моцнага ўздзеяння купанне ў моры дзяцей да двух гадоў непажадана. Цёплыя ванны з марской вады ва ўмовах памяшкання </w:t>
      </w:r>
      <w:r>
        <w:rPr>
          <w:rFonts w:ascii="Times New Roman" w:hAnsi="Times New Roman" w:cs="Times New Roman"/>
          <w:sz w:val="28"/>
          <w:szCs w:val="28"/>
          <w:lang w:val="ru-RU"/>
        </w:rPr>
        <w:t>карысныя дзецям любога ўзросту.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 Тэмпература, найбольш прыдатная для першага купання, складае 22 градуса, час знаходжання ў вадзе неакрэплага дзіцяці павінна быць прыкладна сем хвілін. Штодня зусім неабходна паступовае павелічэнне часу знаход</w:t>
      </w:r>
      <w:r>
        <w:rPr>
          <w:rFonts w:ascii="Times New Roman" w:hAnsi="Times New Roman" w:cs="Times New Roman"/>
          <w:sz w:val="28"/>
          <w:szCs w:val="28"/>
          <w:lang w:val="ru-RU"/>
        </w:rPr>
        <w:t>жання ў вадаёме.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 Калі маляня баіцца вады, не варта прымушаць яго купацца. Такога дзіцяці трэба прывучаць да вады паступова, праз гульні, пакуль ён не паве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рыць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свае сілы і сам не захоч ўвайсці ў ваду.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 Працягласць купання з 2-3 мін можа быць паступова павялічана да 10 хвілін пры ўмове актыў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нага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паводзінаў дзіцяці ў вадзе (плаванне, гульня ў мяч). Перад купаннем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малы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павінен адпачыць у цені пад навесам. Пасля купання яго трэба выцерці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махровым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ручніком, змяніць Трусікі на сухія і зноў адвесці </w:t>
      </w:r>
      <w:r>
        <w:rPr>
          <w:rFonts w:ascii="Times New Roman" w:hAnsi="Times New Roman" w:cs="Times New Roman"/>
          <w:sz w:val="28"/>
          <w:szCs w:val="28"/>
          <w:lang w:val="ru-RU"/>
        </w:rPr>
        <w:t>ў цень.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Катэгарычна забараняецца дзецям ўваходзіць у мора адразу пасля сонечнай ванны ці заставацца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ў мокрых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трусах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пасля купання.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Нельга дапускаць і іх працяглых гульняў на беразе на халодным мокрым пяску або ў вадзе ля берага, калі ногі астуджаюцца, а цела падв</w:t>
      </w:r>
      <w:r w:rsidR="00152F5F">
        <w:rPr>
          <w:rFonts w:ascii="Times New Roman" w:hAnsi="Times New Roman" w:cs="Times New Roman"/>
          <w:sz w:val="28"/>
          <w:szCs w:val="28"/>
          <w:lang w:val="ru-RU"/>
        </w:rPr>
        <w:t>яргаецца сонечнаму апрамяненню.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Паласканне горла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Да нетрадыцыйным метадам загартоўвання ставіцца паласканне горла прахалоднай вадой. Як правіла, яго выкарыстоўваюць для прафілактыкі захворванняў горла і верхніх дыхальных шляхоў. Паласканне горла можна праводзіць з 2, 5-3 гадоў, папярэдне неабходна атрымаць дазвол лекара. Пачынаюць паласкаць горла вадой тэмпературай + 40°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>, затым паступова, кожныя 2-3 дня яе зніжаюць на 1°з і даводзяць да +18-20°С.Для большай эфектыўнасці гартавання горла лепш выкарыстоўваць настоі лекавых траў: рамонкі, календулы, крываўніка, шалвеі. Можна паласкаць горла мінеральнай вадой, солевым растворам (0, 5 чл. паваранай солі і 0, 5 чл</w:t>
      </w:r>
      <w:r w:rsidR="00152F5F">
        <w:rPr>
          <w:rFonts w:ascii="Times New Roman" w:hAnsi="Times New Roman" w:cs="Times New Roman"/>
          <w:sz w:val="28"/>
          <w:szCs w:val="28"/>
          <w:lang w:val="ru-RU"/>
        </w:rPr>
        <w:t xml:space="preserve">. пітной соды на </w:t>
      </w:r>
      <w:proofErr w:type="gramStart"/>
      <w:r w:rsidR="00152F5F">
        <w:rPr>
          <w:rFonts w:ascii="Times New Roman" w:hAnsi="Times New Roman" w:cs="Times New Roman"/>
          <w:sz w:val="28"/>
          <w:szCs w:val="28"/>
          <w:lang w:val="ru-RU"/>
        </w:rPr>
        <w:t>шклянку вады).</w:t>
      </w:r>
      <w:proofErr w:type="gramEnd"/>
    </w:p>
    <w:p w:rsidR="001321E5" w:rsidRPr="00152F5F" w:rsidRDefault="00152F5F" w:rsidP="001321E5">
      <w:pPr>
        <w:tabs>
          <w:tab w:val="left" w:pos="3343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Гартаванне рук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Гульні з вадой-адны з любімых дзіцячых забаў і нядзіўна, бо гульні з вадой карысныя не толькі для развіцця тактыльных адчуванняў і для дробнай маторыкі. Вада развівае розныя рэцэптары, супакойвае, дорыць станоўчыя эмоцыі. А што можа быць лепш, чым шчаслівы твар дзіцяці! І ўжо ў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сё ро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>ў</w:t>
      </w:r>
      <w:r w:rsidR="00152F5F">
        <w:rPr>
          <w:rFonts w:ascii="Times New Roman" w:hAnsi="Times New Roman" w:cs="Times New Roman"/>
          <w:sz w:val="28"/>
          <w:szCs w:val="28"/>
          <w:lang w:val="ru-RU"/>
        </w:rPr>
        <w:t>на тое, што ў вас вакол лужыны.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Рэцэптары на руках і нагах аднолькавыя, але малышам мэтаз</w:t>
      </w:r>
      <w:r w:rsidR="00152F5F">
        <w:rPr>
          <w:rFonts w:ascii="Times New Roman" w:hAnsi="Times New Roman" w:cs="Times New Roman"/>
          <w:sz w:val="28"/>
          <w:szCs w:val="28"/>
          <w:lang w:val="ru-RU"/>
        </w:rPr>
        <w:t>годней пачынаць гартаванне рук.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 У летні перыяд з мэтай загартоўвання можна выкарыстоўваць душ. Душ дзейні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чае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мацней, чым, напрыклад, абліванне або абціранне, так як тут да тэмпературнага фактару далучаецца эфект ціску бруі. Вада, якая льецца з душа пад напорам, аказвае масажуе дзеянне. Вада з душа адчуваецца як больш цёплая, чым вада той жа тэмпературы пры абліванні або абціранні. Гэта падымае тонус мышачнай сістэмы, павялічвае працаздольнасць, надае бад</w:t>
      </w:r>
      <w:r w:rsidR="00152F5F">
        <w:rPr>
          <w:rFonts w:ascii="Times New Roman" w:hAnsi="Times New Roman" w:cs="Times New Roman"/>
          <w:sz w:val="28"/>
          <w:szCs w:val="28"/>
          <w:lang w:val="ru-RU"/>
        </w:rPr>
        <w:t>зёрасць, спрыяе ўздыму энергіі.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Душ выкарыстоўваецца і для падтрымання чысціні цела дзіцяці. У летні час гэта асабліва важна, бо адкрытыя часткі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цела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лёгка забруджваюцца. Таму, перш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ўсё, трэба вымыць ногі і рукі з мылам.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2F5F" w:rsidRPr="001321E5" w:rsidRDefault="0051439B" w:rsidP="00152F5F">
      <w:pPr>
        <w:tabs>
          <w:tab w:val="left" w:pos="539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shape id="Поле 6" o:spid="_x0000_s1027" type="#_x0000_t202" style="position:absolute;margin-left:42.4pt;margin-top:24.45pt;width:163.85pt;height:86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" fillcolor="white [3201]" strokeweight=".5pt">
            <v:textbox>
              <w:txbxContent>
                <w:p w:rsidR="00152F5F" w:rsidRDefault="00152F5F">
                  <w:r w:rsidRPr="00152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Гартаванне сонцам-эфектыўны сродак аздараўлення і стымуляванне</w:t>
                  </w:r>
                  <w:r w:rsidRPr="00152F5F">
                    <w:t xml:space="preserve"> </w:t>
                  </w:r>
                  <w:r w:rsidRPr="00152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росту </w:t>
                  </w:r>
                  <w:r w:rsidRPr="00152F5F">
                    <w:t>дзіцяці.</w:t>
                  </w:r>
                </w:p>
              </w:txbxContent>
            </v:textbox>
          </v:shape>
        </w:pict>
      </w:r>
      <w:r w:rsidR="00152F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52F5F">
        <w:rPr>
          <w:noProof/>
          <w:lang w:val="ru-RU" w:eastAsia="ru-RU"/>
        </w:rPr>
        <w:drawing>
          <wp:inline distT="0" distB="0" distL="0" distR="0">
            <wp:extent cx="1978740" cy="1702676"/>
            <wp:effectExtent l="0" t="0" r="2540" b="0"/>
            <wp:docPr id="7" name="Рисунок 7" descr="Игровая программа для детей и подростков «Лето, солнце, сто фантазий» 2018,  Людиновский район — дата и место проведения, программа мероприят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овая программа для детей и подростков «Лето, солнце, сто фантазий» 2018,  Людиновский район — дата и место проведения, программа мероприятия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44" cy="169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E5" w:rsidRPr="001321E5" w:rsidRDefault="00152F5F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321E5" w:rsidRPr="001321E5">
        <w:rPr>
          <w:rFonts w:ascii="Times New Roman" w:hAnsi="Times New Roman" w:cs="Times New Roman"/>
          <w:sz w:val="28"/>
          <w:szCs w:val="28"/>
          <w:lang w:val="ru-RU"/>
        </w:rPr>
        <w:t>Якія валодаюць высокай біялагічнай актыўнасцю ультрафіялетавыя прамяні, уздзейнічаючы на чалавека праз скуру, павышаюць ўстойлівасць арганізма да неспрыяльных уздзеянняў навакольнага асяроддзя, хваробатворным мікробам, павышаюць імунітэт</w:t>
      </w:r>
      <w:r>
        <w:rPr>
          <w:rFonts w:ascii="Times New Roman" w:hAnsi="Times New Roman" w:cs="Times New Roman"/>
          <w:sz w:val="28"/>
          <w:szCs w:val="28"/>
          <w:lang w:val="ru-RU"/>
        </w:rPr>
        <w:t>, зніжаюць рызыку захворванняў.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 Зусім неабавязкова дзіцяці прымушаць ляжаць на сонца, прыкрыўшы ў абавязковым парадку яму галаву панамка, дазвольце яму самастойна прымаць сонечныя ванны. Знаходжанне на сонца выдатна умацоўвае імунітэт і дазваляе атрымаць неабходную колькасць ві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там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>іна D. змяняецца і агульны стан арганізма, паляпшаюцца настрой, сон, апетыт, павышаюцца працаздольнасць і агульная супраціўляльнасць арганізм</w:t>
      </w:r>
      <w:r w:rsidR="00152F5F">
        <w:rPr>
          <w:rFonts w:ascii="Times New Roman" w:hAnsi="Times New Roman" w:cs="Times New Roman"/>
          <w:sz w:val="28"/>
          <w:szCs w:val="28"/>
          <w:lang w:val="ru-RU"/>
        </w:rPr>
        <w:t>а да рознага роду захворванняў.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Аднак сонечныя прамяні аказваюць спрыяльны ўплыў на арганізм толькі пры правільным іх выкарыстанні, у адваротным выпадку яны могуць нанесці шкоду,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выкл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ікаць цяжкія апёкі, захворванне вачэй, абвастрэнне некаторых хвароб (сухоты лёгкіх, страўнікава-кішачныя засмучэнні і інш.) на час сонечных ваннаў ўсё цела дзіцяці, акрамя галавы, агаляюць, а на вочы апранаюць акуляры з цёмнымі шклом, якія абараняюць ад сонца. Пры прыёме сонечных ваннаў дзеці кладуцца на індывідуальныя подсцілу або тапчаны нагамі да сонца. Для раўнамернага апраменьвання ўсяго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цела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дзіця павінна зрабіць праз аднолькавыя прамежкі часу чатыры абароту.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>Пасля сонечнай ванны добра правесці абціранне вадой, а тым, каму можна (першая група, — абліванне або купанне ў адкрытым вадаёме.</w:t>
      </w:r>
      <w:proofErr w:type="gramEnd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Усе дзеці падчас прыёму сонечных ваннаў павінны знаходзіцца пад</w:t>
      </w:r>
      <w:r w:rsidR="00152F5F">
        <w:rPr>
          <w:rFonts w:ascii="Times New Roman" w:hAnsi="Times New Roman" w:cs="Times New Roman"/>
          <w:sz w:val="28"/>
          <w:szCs w:val="28"/>
          <w:lang w:val="ru-RU"/>
        </w:rPr>
        <w:t xml:space="preserve"> пастаянным наглядам дарослага.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 Курс сонечных ваннаў не павінен перавышаць 25-30 за лета, з лімітавай працягласцю 15-20 мін кожная.</w:t>
      </w: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proofErr w:type="gramStart"/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Разнастайныя рухомыя гульні ў цёплы час года-выдатны сродак загартоўвання, бо менавіта актыўныя руху на паветры аказваюць загартоўвае ўздзеянне на дзяцей, забяспечваюць насычэнне крыві кіслародам, паляпшаюць абмен рэчываў. Рухомая гульня-свядомая рухальная актыўнасць дзіцяці, якая прадугледжвае дакладнае і своечасовае выкананне заданняў, якія звязаны з абавязковымі </w:t>
      </w:r>
      <w:r w:rsidR="00152F5F">
        <w:rPr>
          <w:rFonts w:ascii="Times New Roman" w:hAnsi="Times New Roman" w:cs="Times New Roman"/>
          <w:sz w:val="28"/>
          <w:szCs w:val="28"/>
          <w:lang w:val="ru-RU"/>
        </w:rPr>
        <w:t>для ўсіх якія граюць Правіламі.</w:t>
      </w:r>
      <w:proofErr w:type="gramEnd"/>
    </w:p>
    <w:p w:rsidR="001321E5" w:rsidRPr="001321E5" w:rsidRDefault="001321E5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321E5">
        <w:rPr>
          <w:rFonts w:ascii="Times New Roman" w:hAnsi="Times New Roman" w:cs="Times New Roman"/>
          <w:sz w:val="28"/>
          <w:szCs w:val="28"/>
          <w:lang w:val="ru-RU"/>
        </w:rPr>
        <w:t xml:space="preserve">      Не страшна, калі дзецям часам даводзіцца прабегчы па сырой траве, па лужынах або трапіць пад цёплы дождж падчас прагулкі - гэта яшчэ больш павысіць устойлівасць іх арганізма.</w:t>
      </w:r>
    </w:p>
    <w:p w:rsidR="00152F5F" w:rsidRDefault="00152F5F" w:rsidP="001321E5">
      <w:pPr>
        <w:tabs>
          <w:tab w:val="left" w:pos="334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Default="00152F5F" w:rsidP="00152F5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52F5F" w:rsidRPr="00152F5F" w:rsidRDefault="00152F5F" w:rsidP="004C4156">
      <w:pPr>
        <w:tabs>
          <w:tab w:val="left" w:pos="2549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152F5F" w:rsidRPr="00152F5F" w:rsidSect="009E4E4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14" w:rsidRDefault="00060C14" w:rsidP="00152F5F">
      <w:pPr>
        <w:spacing w:after="0" w:line="240" w:lineRule="auto"/>
      </w:pPr>
      <w:r>
        <w:separator/>
      </w:r>
    </w:p>
  </w:endnote>
  <w:endnote w:type="continuationSeparator" w:id="0">
    <w:p w:rsidR="00060C14" w:rsidRDefault="00060C14" w:rsidP="0015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14" w:rsidRDefault="00060C14" w:rsidP="00152F5F">
      <w:pPr>
        <w:spacing w:after="0" w:line="240" w:lineRule="auto"/>
      </w:pPr>
      <w:r>
        <w:separator/>
      </w:r>
    </w:p>
  </w:footnote>
  <w:footnote w:type="continuationSeparator" w:id="0">
    <w:p w:rsidR="00060C14" w:rsidRDefault="00060C14" w:rsidP="00152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DD9"/>
    <w:rsid w:val="00060C14"/>
    <w:rsid w:val="001321E5"/>
    <w:rsid w:val="00152F5F"/>
    <w:rsid w:val="004B2B68"/>
    <w:rsid w:val="004C4156"/>
    <w:rsid w:val="0051439B"/>
    <w:rsid w:val="00682DD9"/>
    <w:rsid w:val="009E4E47"/>
    <w:rsid w:val="00A22F65"/>
    <w:rsid w:val="00BE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9B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47"/>
    <w:rPr>
      <w:rFonts w:ascii="Tahoma" w:hAnsi="Tahoma" w:cs="Tahoma"/>
      <w:sz w:val="16"/>
      <w:szCs w:val="16"/>
      <w:lang w:val="be-BY"/>
    </w:rPr>
  </w:style>
  <w:style w:type="paragraph" w:styleId="a5">
    <w:name w:val="header"/>
    <w:basedOn w:val="a"/>
    <w:link w:val="a6"/>
    <w:uiPriority w:val="99"/>
    <w:unhideWhenUsed/>
    <w:rsid w:val="0015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F5F"/>
    <w:rPr>
      <w:lang w:val="be-BY"/>
    </w:rPr>
  </w:style>
  <w:style w:type="paragraph" w:styleId="a7">
    <w:name w:val="footer"/>
    <w:basedOn w:val="a"/>
    <w:link w:val="a8"/>
    <w:uiPriority w:val="99"/>
    <w:unhideWhenUsed/>
    <w:rsid w:val="0015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F5F"/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47"/>
    <w:rPr>
      <w:rFonts w:ascii="Tahoma" w:hAnsi="Tahoma" w:cs="Tahoma"/>
      <w:sz w:val="16"/>
      <w:szCs w:val="16"/>
      <w:lang w:val="be-BY"/>
    </w:rPr>
  </w:style>
  <w:style w:type="paragraph" w:styleId="a5">
    <w:name w:val="header"/>
    <w:basedOn w:val="a"/>
    <w:link w:val="a6"/>
    <w:uiPriority w:val="99"/>
    <w:unhideWhenUsed/>
    <w:rsid w:val="0015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F5F"/>
    <w:rPr>
      <w:lang w:val="be-BY"/>
    </w:rPr>
  </w:style>
  <w:style w:type="paragraph" w:styleId="a7">
    <w:name w:val="footer"/>
    <w:basedOn w:val="a"/>
    <w:link w:val="a8"/>
    <w:uiPriority w:val="99"/>
    <w:unhideWhenUsed/>
    <w:rsid w:val="0015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F5F"/>
    <w:rPr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DD6A-C641-4DCE-99A8-BF3AABB4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</cp:revision>
  <dcterms:created xsi:type="dcterms:W3CDTF">2023-06-13T15:52:00Z</dcterms:created>
  <dcterms:modified xsi:type="dcterms:W3CDTF">2023-06-14T18:48:00Z</dcterms:modified>
</cp:coreProperties>
</file>